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AA92" w14:textId="77777777" w:rsidR="002B7DDF" w:rsidRPr="00AF3E7E" w:rsidRDefault="002B7DDF" w:rsidP="002B7DDF">
      <w:pPr>
        <w:spacing w:before="240" w:after="4" w:line="250" w:lineRule="auto"/>
        <w:ind w:right="234"/>
        <w:jc w:val="both"/>
        <w:rPr>
          <w:color w:val="000000"/>
          <w:sz w:val="20"/>
          <w:szCs w:val="20"/>
          <w:lang w:val="es-MX" w:eastAsia="es-AR"/>
        </w:rPr>
      </w:pPr>
      <w:r w:rsidRPr="00AF3E7E">
        <w:rPr>
          <w:noProof/>
          <w:color w:val="000000"/>
          <w:sz w:val="22"/>
          <w:szCs w:val="22"/>
          <w:lang w:val="es-AR" w:eastAsia="es-AR"/>
        </w:rPr>
        <w:drawing>
          <wp:anchor distT="0" distB="0" distL="114300" distR="114300" simplePos="0" relativeHeight="251659264" behindDoc="1" locked="0" layoutInCell="1" allowOverlap="1" wp14:anchorId="64E06DE5" wp14:editId="75069720">
            <wp:simplePos x="0" y="0"/>
            <wp:positionH relativeFrom="page">
              <wp:posOffset>6441440</wp:posOffset>
            </wp:positionH>
            <wp:positionV relativeFrom="page">
              <wp:posOffset>141605</wp:posOffset>
            </wp:positionV>
            <wp:extent cx="754380" cy="874395"/>
            <wp:effectExtent l="0" t="0" r="0" b="0"/>
            <wp:wrapNone/>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38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3E7E">
        <w:rPr>
          <w:color w:val="000000"/>
          <w:sz w:val="20"/>
          <w:szCs w:val="20"/>
          <w:lang w:val="es-MX" w:eastAsia="es-AR"/>
        </w:rPr>
        <w:t>UNPSJB</w:t>
      </w:r>
    </w:p>
    <w:p w14:paraId="3BCC8E30" w14:textId="77777777" w:rsidR="002B7DDF" w:rsidRPr="00AF3E7E" w:rsidRDefault="002B7DDF" w:rsidP="002B7DDF">
      <w:pPr>
        <w:spacing w:after="4" w:line="250" w:lineRule="auto"/>
        <w:ind w:left="10" w:right="234" w:hanging="10"/>
        <w:jc w:val="both"/>
        <w:rPr>
          <w:color w:val="000000"/>
          <w:sz w:val="20"/>
          <w:szCs w:val="20"/>
          <w:lang w:val="es-MX" w:eastAsia="es-AR"/>
        </w:rPr>
      </w:pPr>
      <w:proofErr w:type="spellStart"/>
      <w:r w:rsidRPr="00AF3E7E">
        <w:rPr>
          <w:color w:val="000000"/>
          <w:sz w:val="20"/>
          <w:szCs w:val="20"/>
          <w:lang w:val="es-MX" w:eastAsia="es-AR"/>
        </w:rPr>
        <w:t>FCNyCS</w:t>
      </w:r>
      <w:proofErr w:type="spellEnd"/>
      <w:r w:rsidRPr="00AF3E7E">
        <w:rPr>
          <w:color w:val="000000"/>
          <w:sz w:val="20"/>
          <w:szCs w:val="20"/>
          <w:lang w:val="es-MX" w:eastAsia="es-AR"/>
        </w:rPr>
        <w:tab/>
      </w:r>
    </w:p>
    <w:p w14:paraId="31779789" w14:textId="77777777" w:rsidR="002B7DDF" w:rsidRPr="00AF3E7E" w:rsidRDefault="002B7DDF" w:rsidP="002B7DDF">
      <w:pPr>
        <w:spacing w:after="4" w:line="250" w:lineRule="auto"/>
        <w:ind w:left="10" w:right="234" w:hanging="10"/>
        <w:jc w:val="both"/>
        <w:rPr>
          <w:color w:val="000000"/>
          <w:sz w:val="20"/>
          <w:szCs w:val="20"/>
          <w:lang w:val="es-MX" w:eastAsia="es-AR"/>
        </w:rPr>
      </w:pPr>
      <w:r w:rsidRPr="00AF3E7E">
        <w:rPr>
          <w:color w:val="000000"/>
          <w:sz w:val="20"/>
          <w:szCs w:val="20"/>
          <w:lang w:val="es-MX" w:eastAsia="es-AR"/>
        </w:rPr>
        <w:t>Depto. de Biología y Ambiente</w:t>
      </w:r>
    </w:p>
    <w:p w14:paraId="53FD4347" w14:textId="77777777" w:rsidR="002B7DDF" w:rsidRPr="00AF3E7E" w:rsidRDefault="002B7DDF" w:rsidP="002B7DDF">
      <w:pPr>
        <w:spacing w:after="4" w:line="250" w:lineRule="auto"/>
        <w:ind w:left="10" w:right="234" w:hanging="10"/>
        <w:jc w:val="both"/>
        <w:rPr>
          <w:color w:val="000000"/>
          <w:sz w:val="20"/>
          <w:szCs w:val="20"/>
          <w:lang w:val="es-MX" w:eastAsia="es-AR"/>
        </w:rPr>
      </w:pPr>
      <w:r w:rsidRPr="00AF3E7E">
        <w:rPr>
          <w:b/>
          <w:color w:val="000000"/>
          <w:sz w:val="20"/>
          <w:szCs w:val="20"/>
          <w:lang w:val="es-MX" w:eastAsia="es-AR"/>
        </w:rPr>
        <w:t>Evolución / Biología Evolutiva</w:t>
      </w:r>
    </w:p>
    <w:p w14:paraId="360AD2D6" w14:textId="77777777" w:rsidR="002B7DDF" w:rsidRPr="00C11CBF" w:rsidRDefault="002B7DDF" w:rsidP="002B7DDF">
      <w:pPr>
        <w:rPr>
          <w:lang w:val="es-MX"/>
        </w:rPr>
      </w:pPr>
    </w:p>
    <w:p w14:paraId="58471FA0" w14:textId="6ACBB65A" w:rsidR="002B7DDF" w:rsidRPr="00C36F5E" w:rsidRDefault="002B7DDF" w:rsidP="002B7DDF">
      <w:pPr>
        <w:jc w:val="both"/>
        <w:rPr>
          <w:b/>
          <w:bCs/>
          <w:lang w:val="es-MX"/>
        </w:rPr>
      </w:pPr>
      <w:r w:rsidRPr="00AF3E7E">
        <w:rPr>
          <w:b/>
          <w:bCs/>
          <w:lang w:val="es-MX"/>
        </w:rPr>
        <w:t xml:space="preserve">TRABAJO PRÁCTICO </w:t>
      </w:r>
      <w:proofErr w:type="spellStart"/>
      <w:r w:rsidRPr="00AF3E7E">
        <w:rPr>
          <w:b/>
          <w:bCs/>
          <w:lang w:val="es-MX"/>
        </w:rPr>
        <w:t>Nº</w:t>
      </w:r>
      <w:proofErr w:type="spellEnd"/>
      <w:r w:rsidRPr="00AF3E7E">
        <w:rPr>
          <w:b/>
          <w:bCs/>
          <w:lang w:val="es-MX"/>
        </w:rPr>
        <w:t xml:space="preserve"> </w:t>
      </w:r>
      <w:r>
        <w:rPr>
          <w:b/>
          <w:bCs/>
          <w:lang w:val="es-MX"/>
        </w:rPr>
        <w:t>3</w:t>
      </w:r>
      <w:r w:rsidRPr="00AF3E7E">
        <w:rPr>
          <w:b/>
          <w:bCs/>
          <w:lang w:val="es-MX"/>
        </w:rPr>
        <w:t>:</w:t>
      </w:r>
      <w:r>
        <w:rPr>
          <w:lang w:val="es-MX"/>
        </w:rPr>
        <w:t xml:space="preserve"> </w:t>
      </w:r>
      <w:r w:rsidRPr="00C11CBF">
        <w:rPr>
          <w:b/>
          <w:u w:val="single"/>
        </w:rPr>
        <w:t>Deriva continental</w:t>
      </w:r>
      <w:r>
        <w:rPr>
          <w:b/>
          <w:u w:val="single"/>
        </w:rPr>
        <w:t xml:space="preserve"> y Tectónica de placas</w:t>
      </w:r>
      <w:r w:rsidRPr="00C11CBF">
        <w:rPr>
          <w:b/>
          <w:u w:val="single"/>
        </w:rPr>
        <w:cr/>
      </w:r>
    </w:p>
    <w:p w14:paraId="3B952CB2" w14:textId="77777777" w:rsidR="002B7DDF" w:rsidRPr="00BB2812" w:rsidRDefault="002B7DDF" w:rsidP="002B7DDF">
      <w:pPr>
        <w:jc w:val="both"/>
        <w:rPr>
          <w:b/>
          <w:lang w:val="es-MX"/>
        </w:rPr>
      </w:pPr>
      <w:r w:rsidRPr="00BB2812">
        <w:rPr>
          <w:b/>
          <w:lang w:val="es-MX"/>
        </w:rPr>
        <w:t>Introducción</w:t>
      </w:r>
    </w:p>
    <w:p w14:paraId="07472F5D" w14:textId="77777777" w:rsidR="002B7DDF" w:rsidRDefault="002B7DDF" w:rsidP="002B7DDF">
      <w:pPr>
        <w:pStyle w:val="Ttulo1"/>
        <w:rPr>
          <w:rFonts w:ascii="Times New Roman" w:hAnsi="Times New Roman"/>
          <w:sz w:val="24"/>
          <w:szCs w:val="24"/>
        </w:rPr>
      </w:pPr>
    </w:p>
    <w:p w14:paraId="079CB196" w14:textId="7D858B8A" w:rsidR="002B7DDF" w:rsidRPr="00AF3E7E" w:rsidRDefault="002B7DDF" w:rsidP="002B7DDF">
      <w:pPr>
        <w:pStyle w:val="Ttulo1"/>
        <w:rPr>
          <w:rFonts w:ascii="Times New Roman" w:hAnsi="Times New Roman"/>
          <w:sz w:val="24"/>
          <w:szCs w:val="24"/>
        </w:rPr>
      </w:pPr>
      <w:r w:rsidRPr="00AF3E7E">
        <w:rPr>
          <w:rFonts w:ascii="Times New Roman" w:hAnsi="Times New Roman"/>
          <w:sz w:val="24"/>
          <w:szCs w:val="24"/>
        </w:rPr>
        <w:t>Teoría de la deriva continental</w:t>
      </w:r>
    </w:p>
    <w:p w14:paraId="215587DC" w14:textId="77777777" w:rsidR="002B7DDF" w:rsidRPr="00C11CBF" w:rsidRDefault="002B7DDF" w:rsidP="002B7DDF">
      <w:pPr>
        <w:rPr>
          <w:sz w:val="22"/>
          <w:szCs w:val="22"/>
        </w:rPr>
      </w:pPr>
    </w:p>
    <w:p w14:paraId="6949B785" w14:textId="77777777" w:rsidR="002B7DDF" w:rsidRDefault="002B7DDF" w:rsidP="002B7DDF">
      <w:pPr>
        <w:spacing w:before="52"/>
        <w:jc w:val="both"/>
        <w:rPr>
          <w:sz w:val="22"/>
          <w:szCs w:val="22"/>
        </w:rPr>
      </w:pPr>
      <w:r w:rsidRPr="00C11CBF">
        <w:rPr>
          <w:sz w:val="22"/>
          <w:szCs w:val="22"/>
        </w:rPr>
        <w:t xml:space="preserve">Esta teoría, fue propuesta en 1912 por el meteorólogo alemán Alfred Wegener, pero fue muy controvertida y estuvo relegada mucho tiempo, hasta que </w:t>
      </w:r>
      <w:r>
        <w:rPr>
          <w:sz w:val="22"/>
          <w:szCs w:val="22"/>
        </w:rPr>
        <w:t xml:space="preserve">en 1960 </w:t>
      </w:r>
      <w:r w:rsidRPr="00C11CBF">
        <w:rPr>
          <w:sz w:val="22"/>
          <w:szCs w:val="22"/>
        </w:rPr>
        <w:t xml:space="preserve">fue propuesta la moderna teoría de la tectónica de placas, que ha proporcionado una interpretación adecuada para la deriva continental. De acuerdo con la teoría de la tectónica de placas (tectónica significa «movimiento deformante»), la superficie de </w:t>
      </w:r>
      <w:smartTag w:uri="urn:schemas-microsoft-com:office:smarttags" w:element="PersonName">
        <w:smartTagPr>
          <w:attr w:name="ProductID" w:val="La Tierra"/>
        </w:smartTagPr>
        <w:r w:rsidRPr="00C11CBF">
          <w:rPr>
            <w:sz w:val="22"/>
            <w:szCs w:val="22"/>
          </w:rPr>
          <w:t>la Tierra</w:t>
        </w:r>
      </w:smartTag>
      <w:r w:rsidRPr="00C11CBF">
        <w:rPr>
          <w:sz w:val="22"/>
          <w:szCs w:val="22"/>
        </w:rPr>
        <w:t xml:space="preserve"> estaría compuesta por unas placas rocosas, de seis a diez, con un espesor de unos 100 km, que se desplazan sobre una capa más interna y más o menos fluida. Wegener propuso que las masas continentales se desplazaron, como si fuesen balsas, tras la desintegración de una gran masa de tierra llamada Pangea «toda la tierra». De acuerdo con los especialistas actuales sobre el tema, que han revisado y modificado considerablemente lo propuesto por Wegener, esto sucedió hace unos 200 millones de años. Se separaron dos grandes supercontinentes: uno septentrional, Laurasia, y otro meridional, Gondwana, separados entre </w:t>
      </w:r>
      <w:proofErr w:type="spellStart"/>
      <w:r w:rsidRPr="00C11CBF">
        <w:rPr>
          <w:sz w:val="22"/>
          <w:szCs w:val="22"/>
        </w:rPr>
        <w:t>si</w:t>
      </w:r>
      <w:proofErr w:type="spellEnd"/>
      <w:r w:rsidRPr="00C11CBF">
        <w:rPr>
          <w:sz w:val="22"/>
          <w:szCs w:val="22"/>
        </w:rPr>
        <w:t xml:space="preserve"> por el Mar de </w:t>
      </w:r>
      <w:proofErr w:type="spellStart"/>
      <w:r w:rsidRPr="00C11CBF">
        <w:rPr>
          <w:sz w:val="22"/>
          <w:szCs w:val="22"/>
        </w:rPr>
        <w:t>Tethys</w:t>
      </w:r>
      <w:proofErr w:type="spellEnd"/>
      <w:r w:rsidRPr="00C11CBF">
        <w:rPr>
          <w:sz w:val="22"/>
          <w:szCs w:val="22"/>
        </w:rPr>
        <w:t xml:space="preserve"> (Figura). Al final del Jurásico, hace unos 135 millones de años, los supercontinentes empezaron a fragmentarse y desplazarse. Laurasia se dividió en Norteamérica, la mayor parte de Eurasia y Groenlandia. Gondwana se fragmentó en Sudamérica, África, Madagascar, Arabia, India, Australia, y </w:t>
      </w:r>
      <w:smartTag w:uri="urn:schemas-microsoft-com:office:smarttags" w:element="PersonName">
        <w:smartTagPr>
          <w:attr w:name="ProductID" w:val="la Ant￡rtida. Esta"/>
        </w:smartTagPr>
        <w:r w:rsidRPr="00C11CBF">
          <w:rPr>
            <w:sz w:val="22"/>
            <w:szCs w:val="22"/>
          </w:rPr>
          <w:t>la Antártida. Esta</w:t>
        </w:r>
      </w:smartTag>
      <w:r w:rsidRPr="00C11CBF">
        <w:rPr>
          <w:sz w:val="22"/>
          <w:szCs w:val="22"/>
        </w:rPr>
        <w:t xml:space="preserve"> teoría está apoyada por la aparición de zonas de coincidencia entre los continentes, por las recientes mediciones </w:t>
      </w:r>
      <w:proofErr w:type="spellStart"/>
      <w:r w:rsidRPr="00C11CBF">
        <w:rPr>
          <w:sz w:val="22"/>
          <w:szCs w:val="22"/>
        </w:rPr>
        <w:t>paleomagnéticas</w:t>
      </w:r>
      <w:proofErr w:type="spellEnd"/>
      <w:r w:rsidRPr="00C11CBF">
        <w:rPr>
          <w:sz w:val="22"/>
          <w:szCs w:val="22"/>
        </w:rPr>
        <w:t xml:space="preserve"> aéreas, por estudios sismográficos y por la presencia de cordilleras oceánicas en los puntos en los que se separaron las placas tectónicas, así como por una abundante información biológica. </w:t>
      </w:r>
    </w:p>
    <w:p w14:paraId="6CCD11B5" w14:textId="63FC04F4" w:rsidR="002B7DDF" w:rsidRDefault="002B7DDF" w:rsidP="002B7DDF">
      <w:pPr>
        <w:ind w:left="720" w:hanging="360"/>
        <w:jc w:val="both"/>
      </w:pPr>
    </w:p>
    <w:p w14:paraId="5656E9B8" w14:textId="77777777" w:rsidR="002B7DDF" w:rsidRDefault="002B7DDF" w:rsidP="002B7DDF">
      <w:pPr>
        <w:ind w:left="720" w:hanging="360"/>
        <w:jc w:val="both"/>
      </w:pPr>
    </w:p>
    <w:p w14:paraId="096D6E6F" w14:textId="5F5112F4" w:rsidR="002B7DDF" w:rsidRDefault="002B7DDF" w:rsidP="002B7DDF">
      <w:pPr>
        <w:ind w:left="720" w:hanging="360"/>
        <w:jc w:val="both"/>
      </w:pPr>
      <w:r>
        <w:rPr>
          <w:noProof/>
          <w:sz w:val="22"/>
          <w:szCs w:val="22"/>
        </w:rPr>
        <w:drawing>
          <wp:inline distT="0" distB="0" distL="0" distR="0" wp14:anchorId="4451160C" wp14:editId="75C7AA6A">
            <wp:extent cx="4373611" cy="246507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64" t="862" r="1531" b="2286"/>
                    <a:stretch/>
                  </pic:blipFill>
                  <pic:spPr bwMode="auto">
                    <a:xfrm>
                      <a:off x="0" y="0"/>
                      <a:ext cx="4383664" cy="2470736"/>
                    </a:xfrm>
                    <a:prstGeom prst="ellipse">
                      <a:avLst/>
                    </a:prstGeom>
                    <a:noFill/>
                    <a:ln>
                      <a:noFill/>
                    </a:ln>
                    <a:extLst>
                      <a:ext uri="{53640926-AAD7-44D8-BBD7-CCE9431645EC}">
                        <a14:shadowObscured xmlns:a14="http://schemas.microsoft.com/office/drawing/2010/main"/>
                      </a:ext>
                    </a:extLst>
                  </pic:spPr>
                </pic:pic>
              </a:graphicData>
            </a:graphic>
          </wp:inline>
        </w:drawing>
      </w:r>
    </w:p>
    <w:p w14:paraId="15810765" w14:textId="12055F4C" w:rsidR="002B7DDF" w:rsidRDefault="002B7DDF" w:rsidP="002B7DDF">
      <w:pPr>
        <w:ind w:left="720" w:hanging="360"/>
        <w:jc w:val="both"/>
      </w:pPr>
    </w:p>
    <w:p w14:paraId="7325A386" w14:textId="05FF3F5F" w:rsidR="002B7DDF" w:rsidRDefault="002B7DDF" w:rsidP="002B7DDF">
      <w:pPr>
        <w:ind w:left="720" w:hanging="360"/>
        <w:jc w:val="both"/>
      </w:pPr>
    </w:p>
    <w:p w14:paraId="2C2EE45F" w14:textId="77777777" w:rsidR="002B7DDF" w:rsidRDefault="002B7DDF" w:rsidP="002B7DDF">
      <w:pPr>
        <w:ind w:left="720" w:hanging="360"/>
        <w:jc w:val="both"/>
      </w:pPr>
    </w:p>
    <w:p w14:paraId="3F636440" w14:textId="77777777" w:rsidR="002B7DDF" w:rsidRPr="002B7DDF" w:rsidRDefault="002B7DDF" w:rsidP="002B7DDF">
      <w:pPr>
        <w:ind w:left="720"/>
        <w:jc w:val="both"/>
        <w:rPr>
          <w:bCs/>
          <w:lang w:val="es-ES_tradnl"/>
        </w:rPr>
      </w:pPr>
    </w:p>
    <w:p w14:paraId="0B78DD48" w14:textId="17C1F9CE" w:rsidR="002B7DDF" w:rsidRDefault="002B7DDF" w:rsidP="002B7DDF">
      <w:pPr>
        <w:numPr>
          <w:ilvl w:val="0"/>
          <w:numId w:val="1"/>
        </w:numPr>
        <w:jc w:val="both"/>
        <w:rPr>
          <w:bCs/>
          <w:lang w:val="es-ES_tradnl"/>
        </w:rPr>
      </w:pPr>
      <w:r>
        <w:rPr>
          <w:bCs/>
          <w:lang w:val="es-ES_tradnl"/>
        </w:rPr>
        <w:t xml:space="preserve">a. </w:t>
      </w:r>
      <w:r w:rsidR="00E54BC8">
        <w:rPr>
          <w:bCs/>
          <w:lang w:val="es-ES_tradnl"/>
        </w:rPr>
        <w:t xml:space="preserve">Explique la </w:t>
      </w:r>
      <w:r w:rsidRPr="006931AD">
        <w:rPr>
          <w:bCs/>
          <w:lang w:val="es-ES_tradnl"/>
        </w:rPr>
        <w:t xml:space="preserve">Teoría de la Deriva Continental a partir de </w:t>
      </w:r>
      <w:r w:rsidR="00CE487F">
        <w:rPr>
          <w:bCs/>
          <w:lang w:val="es-ES_tradnl"/>
        </w:rPr>
        <w:t xml:space="preserve">la existencia de </w:t>
      </w:r>
      <w:r w:rsidRPr="006931AD">
        <w:rPr>
          <w:bCs/>
          <w:lang w:val="es-ES_tradnl"/>
        </w:rPr>
        <w:t>Pangea</w:t>
      </w:r>
      <w:r w:rsidR="00CE487F">
        <w:rPr>
          <w:bCs/>
          <w:lang w:val="es-ES_tradnl"/>
        </w:rPr>
        <w:t xml:space="preserve">. </w:t>
      </w:r>
      <w:r w:rsidR="00846EB9">
        <w:rPr>
          <w:bCs/>
          <w:lang w:val="es-ES_tradnl"/>
        </w:rPr>
        <w:t>¿Cómo se r</w:t>
      </w:r>
      <w:r w:rsidR="00846EB9" w:rsidRPr="006931AD">
        <w:rPr>
          <w:bCs/>
          <w:lang w:val="es-ES_tradnl"/>
        </w:rPr>
        <w:t>elacion</w:t>
      </w:r>
      <w:r w:rsidR="00846EB9">
        <w:rPr>
          <w:bCs/>
          <w:lang w:val="es-ES_tradnl"/>
        </w:rPr>
        <w:t>a</w:t>
      </w:r>
      <w:r w:rsidR="00846EB9" w:rsidRPr="006931AD">
        <w:rPr>
          <w:bCs/>
          <w:lang w:val="es-ES_tradnl"/>
        </w:rPr>
        <w:t xml:space="preserve"> con la</w:t>
      </w:r>
      <w:r w:rsidR="00846EB9">
        <w:rPr>
          <w:bCs/>
          <w:lang w:val="es-ES_tradnl"/>
        </w:rPr>
        <w:t xml:space="preserve"> teoría de la </w:t>
      </w:r>
      <w:r w:rsidR="00846EB9" w:rsidRPr="006931AD">
        <w:rPr>
          <w:bCs/>
          <w:lang w:val="es-ES_tradnl"/>
        </w:rPr>
        <w:t>Tectónica de Placas?</w:t>
      </w:r>
    </w:p>
    <w:p w14:paraId="36CDBB2B" w14:textId="77777777" w:rsidR="002B7DDF" w:rsidRDefault="002B7DDF" w:rsidP="002B7DDF">
      <w:pPr>
        <w:pStyle w:val="Prrafodelista"/>
        <w:jc w:val="both"/>
        <w:rPr>
          <w:bCs/>
          <w:lang w:val="es-ES_tradnl"/>
        </w:rPr>
      </w:pPr>
    </w:p>
    <w:p w14:paraId="0D923A50" w14:textId="77777777" w:rsidR="002B7DDF" w:rsidRPr="006931AD" w:rsidRDefault="002B7DDF" w:rsidP="002B7DDF">
      <w:pPr>
        <w:ind w:left="720"/>
        <w:jc w:val="both"/>
        <w:rPr>
          <w:bCs/>
          <w:lang w:val="es-ES_tradnl"/>
        </w:rPr>
      </w:pPr>
      <w:r>
        <w:rPr>
          <w:bCs/>
          <w:lang w:val="es-ES_tradnl"/>
        </w:rPr>
        <w:t>b. ¿</w:t>
      </w:r>
      <w:r w:rsidRPr="006931AD">
        <w:rPr>
          <w:bCs/>
          <w:lang w:val="es-ES_tradnl"/>
        </w:rPr>
        <w:t>Qué pruebas propuso Wegener al respecto? Describa brevemente cada una de ellas.</w:t>
      </w:r>
      <w:r>
        <w:rPr>
          <w:bCs/>
          <w:lang w:val="es-ES_tradnl"/>
        </w:rPr>
        <w:t xml:space="preserve"> </w:t>
      </w:r>
    </w:p>
    <w:p w14:paraId="3DD3D2CC" w14:textId="77777777" w:rsidR="002B7DDF" w:rsidRPr="00C11CBF" w:rsidRDefault="002B7DDF" w:rsidP="002B7DDF">
      <w:pPr>
        <w:jc w:val="both"/>
        <w:rPr>
          <w:bCs/>
          <w:lang w:val="es-ES_tradnl"/>
        </w:rPr>
      </w:pPr>
    </w:p>
    <w:p w14:paraId="024ABDBF" w14:textId="4F05987A" w:rsidR="002B7DDF" w:rsidRPr="006931AD" w:rsidRDefault="002B7DDF" w:rsidP="002B7DDF">
      <w:pPr>
        <w:numPr>
          <w:ilvl w:val="0"/>
          <w:numId w:val="1"/>
        </w:numPr>
        <w:jc w:val="both"/>
        <w:rPr>
          <w:bCs/>
          <w:lang w:val="es-ES_tradnl"/>
        </w:rPr>
      </w:pPr>
      <w:r w:rsidRPr="00CD1D28">
        <w:rPr>
          <w:bCs/>
          <w:lang w:val="es-ES_tradnl"/>
        </w:rPr>
        <w:t>Wegener</w:t>
      </w:r>
      <w:r w:rsidR="00CB555C">
        <w:rPr>
          <w:bCs/>
          <w:lang w:val="es-ES_tradnl"/>
        </w:rPr>
        <w:t xml:space="preserve"> utilizó</w:t>
      </w:r>
      <w:r w:rsidR="001C1C36">
        <w:rPr>
          <w:bCs/>
          <w:lang w:val="es-ES_tradnl"/>
        </w:rPr>
        <w:t xml:space="preserve"> como evidencia</w:t>
      </w:r>
      <w:r w:rsidR="00C84AA3">
        <w:rPr>
          <w:bCs/>
          <w:lang w:val="es-ES_tradnl"/>
        </w:rPr>
        <w:t xml:space="preserve"> </w:t>
      </w:r>
      <w:r w:rsidRPr="00CD1D28">
        <w:rPr>
          <w:bCs/>
          <w:lang w:val="es-ES_tradnl"/>
        </w:rPr>
        <w:t xml:space="preserve">para plantear la hipótesis de la </w:t>
      </w:r>
      <w:r w:rsidR="00F60EE1">
        <w:rPr>
          <w:bCs/>
          <w:lang w:val="es-ES_tradnl"/>
        </w:rPr>
        <w:t>D</w:t>
      </w:r>
      <w:r w:rsidRPr="00CD1D28">
        <w:rPr>
          <w:bCs/>
          <w:lang w:val="es-ES_tradnl"/>
        </w:rPr>
        <w:t xml:space="preserve">eriva </w:t>
      </w:r>
      <w:r w:rsidR="00F60EE1">
        <w:rPr>
          <w:bCs/>
          <w:lang w:val="es-ES_tradnl"/>
        </w:rPr>
        <w:t>C</w:t>
      </w:r>
      <w:r w:rsidRPr="00CD1D28">
        <w:rPr>
          <w:bCs/>
          <w:lang w:val="es-ES_tradnl"/>
        </w:rPr>
        <w:t xml:space="preserve">ontinental la </w:t>
      </w:r>
      <w:r w:rsidR="001C1C36">
        <w:rPr>
          <w:bCs/>
          <w:lang w:val="es-ES_tradnl"/>
        </w:rPr>
        <w:t>presencia</w:t>
      </w:r>
      <w:r w:rsidRPr="00CD1D28">
        <w:rPr>
          <w:bCs/>
          <w:lang w:val="es-ES_tradnl"/>
        </w:rPr>
        <w:t xml:space="preserve"> de diversas especies de organismos vivos y extintos que se hallan </w:t>
      </w:r>
      <w:r w:rsidR="00F60EE1">
        <w:rPr>
          <w:bCs/>
          <w:lang w:val="es-ES_tradnl"/>
        </w:rPr>
        <w:t xml:space="preserve">en </w:t>
      </w:r>
      <w:r w:rsidRPr="00CD1D28">
        <w:rPr>
          <w:bCs/>
          <w:lang w:val="es-ES_tradnl"/>
        </w:rPr>
        <w:t>continentes</w:t>
      </w:r>
      <w:r w:rsidR="00F60EE1">
        <w:rPr>
          <w:bCs/>
          <w:lang w:val="es-ES_tradnl"/>
        </w:rPr>
        <w:t xml:space="preserve"> actualmente separados</w:t>
      </w:r>
      <w:r>
        <w:rPr>
          <w:bCs/>
          <w:lang w:val="es-ES_tradnl"/>
        </w:rPr>
        <w:t xml:space="preserve">. </w:t>
      </w:r>
      <w:r w:rsidRPr="006931AD">
        <w:rPr>
          <w:bCs/>
          <w:lang w:val="es-ES_tradnl"/>
        </w:rPr>
        <w:t xml:space="preserve">Señale sintéticamente los posibles puentes de comunicación que usaron los </w:t>
      </w:r>
      <w:r w:rsidR="00A92B06">
        <w:rPr>
          <w:bCs/>
          <w:lang w:val="es-ES_tradnl"/>
        </w:rPr>
        <w:t>organismos</w:t>
      </w:r>
      <w:r w:rsidR="00A63F5E">
        <w:rPr>
          <w:bCs/>
          <w:lang w:val="es-ES_tradnl"/>
        </w:rPr>
        <w:t xml:space="preserve"> para </w:t>
      </w:r>
      <w:r w:rsidRPr="006931AD">
        <w:rPr>
          <w:bCs/>
          <w:lang w:val="es-ES_tradnl"/>
        </w:rPr>
        <w:t>s</w:t>
      </w:r>
      <w:r w:rsidR="00A63F5E">
        <w:rPr>
          <w:bCs/>
          <w:lang w:val="es-ES_tradnl"/>
        </w:rPr>
        <w:t>u dispersión</w:t>
      </w:r>
      <w:r w:rsidRPr="006931AD">
        <w:rPr>
          <w:bCs/>
          <w:lang w:val="es-ES_tradnl"/>
        </w:rPr>
        <w:t xml:space="preserve"> ENTRE LOS CONTINENTES, a partir de la división de Pangea. </w:t>
      </w:r>
    </w:p>
    <w:p w14:paraId="085DEF81" w14:textId="77777777" w:rsidR="002B7DDF" w:rsidRPr="00C11CBF" w:rsidRDefault="002B7DDF" w:rsidP="002B7DDF">
      <w:pPr>
        <w:jc w:val="both"/>
        <w:rPr>
          <w:b/>
          <w:bCs/>
        </w:rPr>
      </w:pPr>
    </w:p>
    <w:p w14:paraId="16B9D44D" w14:textId="46C3BA3B" w:rsidR="002B7DDF" w:rsidRDefault="000B1D07" w:rsidP="002B7DDF">
      <w:pPr>
        <w:ind w:left="720"/>
        <w:jc w:val="both"/>
        <w:rPr>
          <w:lang w:val="es-ES_tradnl"/>
        </w:rPr>
      </w:pPr>
      <w:r>
        <w:rPr>
          <w:bCs/>
          <w:lang w:val="es-ES_tradnl"/>
        </w:rPr>
        <w:t>Brevemente, d</w:t>
      </w:r>
      <w:r w:rsidR="002B7DDF" w:rsidRPr="006931AD">
        <w:rPr>
          <w:bCs/>
          <w:lang w:val="es-ES_tradnl"/>
        </w:rPr>
        <w:t>e ejemplos de las migraciones más importantes</w:t>
      </w:r>
      <w:r w:rsidR="002B7DDF" w:rsidRPr="006931AD">
        <w:rPr>
          <w:lang w:val="es-ES_tradnl"/>
        </w:rPr>
        <w:t>.</w:t>
      </w:r>
    </w:p>
    <w:p w14:paraId="72124D6D" w14:textId="77777777" w:rsidR="002B7DDF" w:rsidRPr="006931AD" w:rsidRDefault="002B7DDF" w:rsidP="002B7DDF">
      <w:pPr>
        <w:ind w:left="360"/>
        <w:jc w:val="both"/>
        <w:rPr>
          <w:lang w:val="es-ES_tradnl"/>
        </w:rPr>
      </w:pPr>
      <w:r w:rsidRPr="006931AD">
        <w:rPr>
          <w:lang w:val="es-ES_tradnl"/>
        </w:rPr>
        <w:t xml:space="preserve"> </w:t>
      </w:r>
    </w:p>
    <w:p w14:paraId="76890E4E" w14:textId="31A803BA" w:rsidR="002B7DDF" w:rsidRPr="00ED57DF" w:rsidRDefault="002B7DDF" w:rsidP="002B7DDF">
      <w:pPr>
        <w:numPr>
          <w:ilvl w:val="0"/>
          <w:numId w:val="1"/>
        </w:numPr>
        <w:jc w:val="both"/>
        <w:rPr>
          <w:b/>
          <w:bCs/>
          <w:lang w:val="es-ES_tradnl"/>
        </w:rPr>
      </w:pPr>
      <w:r w:rsidRPr="006931AD">
        <w:rPr>
          <w:bCs/>
          <w:lang w:val="es-ES_tradnl"/>
        </w:rPr>
        <w:t>Señale una causa probable sobre la ausencia de placentarios en Australia</w:t>
      </w:r>
      <w:r w:rsidR="00F01B6B">
        <w:rPr>
          <w:bCs/>
          <w:lang w:val="es-ES_tradnl"/>
        </w:rPr>
        <w:t>, haciendo hincapié en cómo el aislamiento geo</w:t>
      </w:r>
      <w:r w:rsidR="00080A9D">
        <w:rPr>
          <w:bCs/>
          <w:lang w:val="es-ES_tradnl"/>
        </w:rPr>
        <w:t xml:space="preserve">gráfico influyó en la evolución de </w:t>
      </w:r>
      <w:r w:rsidR="00950A0C">
        <w:rPr>
          <w:bCs/>
          <w:lang w:val="es-ES_tradnl"/>
        </w:rPr>
        <w:t>su fauna actual</w:t>
      </w:r>
      <w:r w:rsidR="00080A9D">
        <w:rPr>
          <w:bCs/>
          <w:lang w:val="es-ES_tradnl"/>
        </w:rPr>
        <w:t>.</w:t>
      </w:r>
      <w:r w:rsidR="00F01B6B">
        <w:rPr>
          <w:bCs/>
          <w:lang w:val="es-ES_tradnl"/>
        </w:rPr>
        <w:t xml:space="preserve"> </w:t>
      </w:r>
    </w:p>
    <w:p w14:paraId="57B8CB9F" w14:textId="77777777" w:rsidR="00ED57DF" w:rsidRDefault="00ED57DF" w:rsidP="00ED57DF">
      <w:pPr>
        <w:ind w:left="720"/>
        <w:jc w:val="both"/>
        <w:rPr>
          <w:b/>
          <w:bCs/>
          <w:lang w:val="es-ES_tradnl"/>
        </w:rPr>
      </w:pPr>
    </w:p>
    <w:p w14:paraId="39CA4272" w14:textId="1E270757" w:rsidR="00ED57DF" w:rsidRPr="002019AE" w:rsidRDefault="00774A17" w:rsidP="002B7DDF">
      <w:pPr>
        <w:numPr>
          <w:ilvl w:val="0"/>
          <w:numId w:val="1"/>
        </w:numPr>
        <w:jc w:val="both"/>
        <w:rPr>
          <w:lang w:val="es-ES_tradnl"/>
        </w:rPr>
      </w:pPr>
      <w:r w:rsidRPr="002019AE">
        <w:rPr>
          <w:lang w:val="es-ES_tradnl"/>
        </w:rPr>
        <w:t xml:space="preserve">Mencione </w:t>
      </w:r>
      <w:r w:rsidR="00DF1EB4">
        <w:rPr>
          <w:lang w:val="es-ES_tradnl"/>
        </w:rPr>
        <w:t xml:space="preserve">y explique </w:t>
      </w:r>
      <w:r w:rsidRPr="002019AE">
        <w:rPr>
          <w:lang w:val="es-ES_tradnl"/>
        </w:rPr>
        <w:t xml:space="preserve">brevemente cuáles fueron las consecuencias </w:t>
      </w:r>
      <w:r w:rsidR="002923EB">
        <w:rPr>
          <w:lang w:val="es-ES_tradnl"/>
        </w:rPr>
        <w:t>principales del</w:t>
      </w:r>
      <w:r w:rsidR="002019AE" w:rsidRPr="002019AE">
        <w:rPr>
          <w:lang w:val="es-ES_tradnl"/>
        </w:rPr>
        <w:t xml:space="preserve"> movimiento continental</w:t>
      </w:r>
      <w:r w:rsidR="002923EB">
        <w:rPr>
          <w:lang w:val="es-ES_tradnl"/>
        </w:rPr>
        <w:t xml:space="preserve"> en la historia geológica de la Tierra (ej. Cambios climáticos, </w:t>
      </w:r>
      <w:r w:rsidR="00DA5653">
        <w:rPr>
          <w:lang w:val="es-ES_tradnl"/>
        </w:rPr>
        <w:t>formación de montañas, actividad volcánica, etc.)</w:t>
      </w:r>
    </w:p>
    <w:p w14:paraId="02F6AB91" w14:textId="77777777" w:rsidR="002B7DDF" w:rsidRDefault="002B7DDF" w:rsidP="002B7DDF">
      <w:pPr>
        <w:jc w:val="both"/>
        <w:rPr>
          <w:bCs/>
          <w:lang w:val="es-ES_tradnl"/>
        </w:rPr>
      </w:pPr>
    </w:p>
    <w:p w14:paraId="4C209C70" w14:textId="77777777" w:rsidR="002B7DDF" w:rsidRDefault="002B7DDF" w:rsidP="002B7DDF">
      <w:pPr>
        <w:jc w:val="both"/>
        <w:rPr>
          <w:bCs/>
          <w:lang w:val="es-ES_tradnl"/>
        </w:rPr>
      </w:pPr>
    </w:p>
    <w:p w14:paraId="1A1E4876" w14:textId="77777777" w:rsidR="002B7DDF" w:rsidRDefault="002B7DDF" w:rsidP="002B7DDF">
      <w:pPr>
        <w:jc w:val="both"/>
        <w:rPr>
          <w:bCs/>
          <w:lang w:val="es-ES_tradnl"/>
        </w:rPr>
      </w:pPr>
    </w:p>
    <w:p w14:paraId="16CEA432" w14:textId="77777777" w:rsidR="002B7DDF" w:rsidRDefault="002B7DDF" w:rsidP="002B7DDF">
      <w:pPr>
        <w:jc w:val="both"/>
        <w:rPr>
          <w:bCs/>
          <w:lang w:val="es-ES_tradnl"/>
        </w:rPr>
      </w:pPr>
    </w:p>
    <w:p w14:paraId="107DD707" w14:textId="77777777" w:rsidR="002B7DDF" w:rsidRDefault="002B7DDF" w:rsidP="002B7DDF">
      <w:pPr>
        <w:jc w:val="both"/>
        <w:rPr>
          <w:bCs/>
          <w:lang w:val="es-ES_tradnl"/>
        </w:rPr>
      </w:pPr>
    </w:p>
    <w:p w14:paraId="46AED83F" w14:textId="77777777" w:rsidR="002B7DDF" w:rsidRDefault="002B7DDF" w:rsidP="002B7DDF">
      <w:pPr>
        <w:jc w:val="both"/>
        <w:rPr>
          <w:bCs/>
          <w:lang w:val="es-ES_tradnl"/>
        </w:rPr>
      </w:pPr>
      <w:r>
        <w:rPr>
          <w:bCs/>
          <w:lang w:val="es-ES_tradnl"/>
        </w:rPr>
        <w:t>BIBLIOGRAFÍA SUGERIDA</w:t>
      </w:r>
    </w:p>
    <w:p w14:paraId="3CAAC546" w14:textId="77777777" w:rsidR="002B7DDF" w:rsidRDefault="002B7DDF" w:rsidP="002B7DDF">
      <w:pPr>
        <w:jc w:val="both"/>
        <w:rPr>
          <w:bCs/>
          <w:lang w:val="es-ES_tradnl"/>
        </w:rPr>
      </w:pPr>
    </w:p>
    <w:p w14:paraId="7E5EE6D7" w14:textId="77777777" w:rsidR="002B7DDF" w:rsidRDefault="002B7DDF" w:rsidP="002B7DDF">
      <w:pPr>
        <w:jc w:val="both"/>
        <w:rPr>
          <w:bCs/>
          <w:lang w:val="es-ES_tradnl"/>
        </w:rPr>
      </w:pPr>
      <w:r>
        <w:rPr>
          <w:bCs/>
          <w:lang w:val="es-ES_tradnl"/>
        </w:rPr>
        <w:t>_</w:t>
      </w:r>
      <w:r w:rsidRPr="006F5BB8">
        <w:t xml:space="preserve"> </w:t>
      </w:r>
      <w:r w:rsidRPr="006F5BB8">
        <w:rPr>
          <w:bCs/>
          <w:lang w:val="es-ES_tradnl"/>
        </w:rPr>
        <w:t xml:space="preserve">Hoffmeister, M. F. C., &amp; Pino, M. (2016). El origen de la fauna Sudamericana moderna: de Gondwana al Gran Intercambio Americano. El Sitio </w:t>
      </w:r>
      <w:proofErr w:type="spellStart"/>
      <w:r w:rsidRPr="006F5BB8">
        <w:rPr>
          <w:bCs/>
          <w:lang w:val="es-ES_tradnl"/>
        </w:rPr>
        <w:t>Pilauco</w:t>
      </w:r>
      <w:proofErr w:type="spellEnd"/>
      <w:r w:rsidRPr="006F5BB8">
        <w:rPr>
          <w:bCs/>
          <w:lang w:val="es-ES_tradnl"/>
        </w:rPr>
        <w:t xml:space="preserve"> Osorno, Patagonia Noroccidental de Chile, 47-74.</w:t>
      </w:r>
    </w:p>
    <w:p w14:paraId="41584553" w14:textId="77777777" w:rsidR="00156D95" w:rsidRDefault="00156D95"/>
    <w:sectPr w:rsidR="00156D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1B29"/>
    <w:multiLevelType w:val="hybridMultilevel"/>
    <w:tmpl w:val="3028B83A"/>
    <w:lvl w:ilvl="0" w:tplc="0F686622">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4289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DF"/>
    <w:rsid w:val="000656FA"/>
    <w:rsid w:val="00080A9D"/>
    <w:rsid w:val="000B1D07"/>
    <w:rsid w:val="00156D95"/>
    <w:rsid w:val="001C1C36"/>
    <w:rsid w:val="002019AE"/>
    <w:rsid w:val="002923EB"/>
    <w:rsid w:val="002B7DDF"/>
    <w:rsid w:val="002F5A0B"/>
    <w:rsid w:val="00421899"/>
    <w:rsid w:val="00482430"/>
    <w:rsid w:val="0058608B"/>
    <w:rsid w:val="00774A17"/>
    <w:rsid w:val="00846EB9"/>
    <w:rsid w:val="00950A0C"/>
    <w:rsid w:val="00A63F5E"/>
    <w:rsid w:val="00A92B06"/>
    <w:rsid w:val="00C40BB3"/>
    <w:rsid w:val="00C84AA3"/>
    <w:rsid w:val="00CB2C12"/>
    <w:rsid w:val="00CB555C"/>
    <w:rsid w:val="00CE487F"/>
    <w:rsid w:val="00DA5653"/>
    <w:rsid w:val="00DF1EB4"/>
    <w:rsid w:val="00E54BC8"/>
    <w:rsid w:val="00EB7C25"/>
    <w:rsid w:val="00ED57DF"/>
    <w:rsid w:val="00F01B6B"/>
    <w:rsid w:val="00F60E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CAC4B0"/>
  <w15:chartTrackingRefBased/>
  <w15:docId w15:val="{C7D4643B-D8FF-46E0-900B-2A8A06D4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DDF"/>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2B7DDF"/>
    <w:pPr>
      <w:keepNext/>
      <w:autoSpaceDE w:val="0"/>
      <w:autoSpaceDN w:val="0"/>
      <w:adjustRightInd w:val="0"/>
      <w:spacing w:line="240" w:lineRule="exact"/>
      <w:jc w:val="center"/>
      <w:outlineLvl w:val="0"/>
    </w:pPr>
    <w:rPr>
      <w:rFonts w:ascii="Arial Narrow" w:hAnsi="Arial Narrow"/>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7DDF"/>
    <w:pPr>
      <w:ind w:left="708"/>
    </w:pPr>
  </w:style>
  <w:style w:type="character" w:customStyle="1" w:styleId="Ttulo1Car">
    <w:name w:val="Título 1 Car"/>
    <w:basedOn w:val="Fuentedeprrafopredeter"/>
    <w:link w:val="Ttulo1"/>
    <w:rsid w:val="002B7DDF"/>
    <w:rPr>
      <w:rFonts w:ascii="Arial Narrow" w:eastAsia="Times New Roman" w:hAnsi="Arial Narrow" w:cs="Times New Roman"/>
      <w:b/>
      <w:bCs/>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476</Words>
  <Characters>2656</Characters>
  <Application>Microsoft Office Word</Application>
  <DocSecurity>0</DocSecurity>
  <Lines>67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giselaparraa@outlook.com</dc:creator>
  <cp:keywords/>
  <dc:description/>
  <cp:lastModifiedBy>Marina Riera</cp:lastModifiedBy>
  <cp:revision>25</cp:revision>
  <dcterms:created xsi:type="dcterms:W3CDTF">2024-02-21T14:28:00Z</dcterms:created>
  <dcterms:modified xsi:type="dcterms:W3CDTF">2026-03-20T14:28:00Z</dcterms:modified>
</cp:coreProperties>
</file>